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410E" w14:textId="4F40998A" w:rsidR="00A639BF" w:rsidRDefault="00A639BF" w:rsidP="00A639BF">
      <w:pPr>
        <w:spacing w:line="240" w:lineRule="exact"/>
        <w:jc w:val="both"/>
        <w:rPr>
          <w:rFonts w:ascii="Arial" w:hAnsi="Arial" w:cs="Arial"/>
          <w:sz w:val="20"/>
          <w:szCs w:val="20"/>
        </w:rPr>
      </w:pPr>
      <w:r>
        <w:rPr>
          <w:rFonts w:ascii="Arial" w:hAnsi="Arial" w:cs="Arial"/>
          <w:sz w:val="20"/>
          <w:szCs w:val="20"/>
        </w:rPr>
        <w:t xml:space="preserve">Am </w:t>
      </w:r>
      <w:r>
        <w:rPr>
          <w:rFonts w:ascii="Arial" w:hAnsi="Arial" w:cs="Arial"/>
          <w:b/>
          <w:bCs/>
          <w:color w:val="691C21"/>
          <w:sz w:val="20"/>
          <w:szCs w:val="20"/>
        </w:rPr>
        <w:t xml:space="preserve">Lehrstuhl Bibel und Jüdische Bibelauslegung </w:t>
      </w:r>
      <w:r>
        <w:rPr>
          <w:rFonts w:ascii="Arial" w:hAnsi="Arial" w:cs="Arial"/>
          <w:sz w:val="20"/>
          <w:szCs w:val="20"/>
        </w:rPr>
        <w:t>der Hochschule für Jüdische Studien Heidelberg ist ab 1. Januar 202</w:t>
      </w:r>
      <w:r w:rsidR="00850132">
        <w:rPr>
          <w:rFonts w:ascii="Arial" w:hAnsi="Arial" w:cs="Arial"/>
          <w:sz w:val="20"/>
          <w:szCs w:val="20"/>
        </w:rPr>
        <w:t>2</w:t>
      </w:r>
      <w:r>
        <w:rPr>
          <w:rFonts w:ascii="Arial" w:hAnsi="Arial" w:cs="Arial"/>
          <w:sz w:val="20"/>
          <w:szCs w:val="20"/>
        </w:rPr>
        <w:t xml:space="preserve"> die Stelle einer/eines</w:t>
      </w:r>
    </w:p>
    <w:p w14:paraId="18FC6D63" w14:textId="77777777" w:rsidR="00A639BF" w:rsidRDefault="00A639BF" w:rsidP="00A639BF">
      <w:pPr>
        <w:spacing w:line="240" w:lineRule="exact"/>
        <w:jc w:val="both"/>
        <w:rPr>
          <w:rFonts w:ascii="Arial" w:hAnsi="Arial" w:cs="Arial"/>
          <w:sz w:val="20"/>
          <w:szCs w:val="20"/>
        </w:rPr>
      </w:pPr>
    </w:p>
    <w:p w14:paraId="26FD2464" w14:textId="6658EFF1" w:rsidR="00A639BF" w:rsidRPr="0038471F" w:rsidRDefault="00A639BF" w:rsidP="0038471F">
      <w:pPr>
        <w:spacing w:line="240" w:lineRule="exact"/>
        <w:jc w:val="center"/>
        <w:rPr>
          <w:rFonts w:ascii="Arial" w:hAnsi="Arial" w:cs="Arial"/>
          <w:b/>
          <w:bCs/>
          <w:color w:val="691C21"/>
          <w:sz w:val="20"/>
          <w:szCs w:val="20"/>
        </w:rPr>
      </w:pPr>
      <w:r w:rsidRPr="0038471F">
        <w:rPr>
          <w:rFonts w:ascii="Arial" w:hAnsi="Arial" w:cs="Arial"/>
          <w:b/>
          <w:bCs/>
          <w:color w:val="691C21"/>
          <w:sz w:val="20"/>
          <w:szCs w:val="20"/>
        </w:rPr>
        <w:t>Wissenschaftlichen Mitarbeiterin/Wissenschaftlichen Mitarbeiters (E 13 50%) zu besetzen.</w:t>
      </w:r>
    </w:p>
    <w:p w14:paraId="5869D75C" w14:textId="6802C15D" w:rsidR="00A639BF" w:rsidRDefault="00A639BF" w:rsidP="00A639BF">
      <w:pPr>
        <w:spacing w:line="240" w:lineRule="exact"/>
        <w:jc w:val="both"/>
        <w:rPr>
          <w:rFonts w:ascii="Arial" w:hAnsi="Arial" w:cs="Arial"/>
          <w:sz w:val="20"/>
          <w:szCs w:val="20"/>
        </w:rPr>
      </w:pPr>
    </w:p>
    <w:p w14:paraId="6C7FA29C" w14:textId="77777777" w:rsidR="00D81F47" w:rsidRDefault="00947C14" w:rsidP="00D81F47">
      <w:pPr>
        <w:spacing w:line="240" w:lineRule="exact"/>
        <w:jc w:val="both"/>
        <w:rPr>
          <w:rFonts w:ascii="Arial" w:hAnsi="Arial" w:cs="Arial"/>
          <w:sz w:val="20"/>
          <w:szCs w:val="20"/>
        </w:rPr>
      </w:pPr>
      <w:r>
        <w:rPr>
          <w:rFonts w:ascii="Arial" w:hAnsi="Arial" w:cs="Arial"/>
          <w:sz w:val="20"/>
          <w:szCs w:val="20"/>
        </w:rPr>
        <w:t>Am Lehrstuhl laufen derzeit drei größere DFG-Projekte</w:t>
      </w:r>
    </w:p>
    <w:p w14:paraId="6B37C335" w14:textId="77777777" w:rsidR="00D81F47" w:rsidRPr="00D81F47" w:rsidRDefault="00D81F47" w:rsidP="00D81F47">
      <w:pPr>
        <w:pStyle w:val="Listenabsatz"/>
        <w:numPr>
          <w:ilvl w:val="0"/>
          <w:numId w:val="10"/>
        </w:numPr>
        <w:spacing w:line="240" w:lineRule="exact"/>
        <w:jc w:val="both"/>
        <w:rPr>
          <w:rFonts w:ascii="Arial" w:hAnsi="Arial" w:cs="Arial"/>
          <w:sz w:val="20"/>
          <w:szCs w:val="20"/>
        </w:rPr>
      </w:pPr>
      <w:r w:rsidRPr="00D81F47">
        <w:rPr>
          <w:rFonts w:cstheme="minorBidi"/>
        </w:rPr>
        <w:t xml:space="preserve">DFG-Langzeitvorhaben: Corpus </w:t>
      </w:r>
      <w:proofErr w:type="spellStart"/>
      <w:r w:rsidRPr="00D81F47">
        <w:rPr>
          <w:rFonts w:cstheme="minorBidi"/>
        </w:rPr>
        <w:t>Masoreticum</w:t>
      </w:r>
      <w:proofErr w:type="spellEnd"/>
      <w:r w:rsidRPr="00D81F47">
        <w:rPr>
          <w:rFonts w:cstheme="minorBidi"/>
        </w:rPr>
        <w:t xml:space="preserve">. Die Inkulturation der </w:t>
      </w:r>
      <w:proofErr w:type="spellStart"/>
      <w:r w:rsidRPr="00D81F47">
        <w:rPr>
          <w:rFonts w:cstheme="minorBidi"/>
        </w:rPr>
        <w:t>Masora</w:t>
      </w:r>
      <w:proofErr w:type="spellEnd"/>
      <w:r w:rsidRPr="00D81F47">
        <w:rPr>
          <w:rFonts w:cstheme="minorBidi"/>
        </w:rPr>
        <w:t xml:space="preserve"> in die jüdische Gelehrsamkeit Westeuropas im 11.–13. Jh. Digitale Erschließung einer vergessenen Wissenskultur </w:t>
      </w:r>
    </w:p>
    <w:p w14:paraId="363027F9" w14:textId="77777777" w:rsidR="00D81F47" w:rsidRPr="00D81F47" w:rsidRDefault="00D81F47" w:rsidP="00D81F47">
      <w:pPr>
        <w:pStyle w:val="Listenabsatz"/>
        <w:numPr>
          <w:ilvl w:val="0"/>
          <w:numId w:val="10"/>
        </w:numPr>
        <w:spacing w:line="240" w:lineRule="exact"/>
        <w:jc w:val="both"/>
        <w:rPr>
          <w:rFonts w:ascii="Arial" w:hAnsi="Arial" w:cs="Arial"/>
          <w:sz w:val="20"/>
          <w:szCs w:val="20"/>
        </w:rPr>
      </w:pPr>
      <w:r w:rsidRPr="00D81F47">
        <w:rPr>
          <w:rFonts w:cstheme="minorBidi"/>
        </w:rPr>
        <w:t xml:space="preserve">DFG-Sachbeihilfe: Biblia </w:t>
      </w:r>
      <w:proofErr w:type="spellStart"/>
      <w:r w:rsidRPr="00D81F47">
        <w:rPr>
          <w:rFonts w:cstheme="minorBidi"/>
        </w:rPr>
        <w:t>Rabbinica</w:t>
      </w:r>
      <w:proofErr w:type="spellEnd"/>
      <w:r w:rsidRPr="00D81F47">
        <w:rPr>
          <w:rFonts w:cstheme="minorBidi"/>
        </w:rPr>
        <w:t>: Der Bibeltext in der rabbinischen Literatur – Erfassung der Textvarianten anhand der babylonisch-jemenitischen Texttradition</w:t>
      </w:r>
    </w:p>
    <w:p w14:paraId="4BBE2BAD" w14:textId="1E37C322" w:rsidR="00D81F47" w:rsidRPr="00D81F47" w:rsidRDefault="00D81F47" w:rsidP="00D81F47">
      <w:pPr>
        <w:pStyle w:val="Listenabsatz"/>
        <w:numPr>
          <w:ilvl w:val="0"/>
          <w:numId w:val="10"/>
        </w:numPr>
        <w:spacing w:line="240" w:lineRule="exact"/>
        <w:jc w:val="both"/>
        <w:rPr>
          <w:rFonts w:ascii="Arial" w:hAnsi="Arial" w:cs="Arial"/>
          <w:sz w:val="20"/>
          <w:szCs w:val="20"/>
        </w:rPr>
      </w:pPr>
      <w:r>
        <w:rPr>
          <w:rFonts w:cstheme="minorBidi"/>
        </w:rPr>
        <w:t xml:space="preserve">TP </w:t>
      </w:r>
      <w:r w:rsidRPr="00D81F47">
        <w:rPr>
          <w:rFonts w:cstheme="minorBidi"/>
        </w:rPr>
        <w:t>B04 im Sonderforschungsbereich 933 „Materiale Textkulturen“ (Universität Heidelberg/</w:t>
      </w:r>
      <w:proofErr w:type="spellStart"/>
      <w:r w:rsidRPr="00D81F47">
        <w:rPr>
          <w:rFonts w:cstheme="minorBidi"/>
        </w:rPr>
        <w:t>HfJS</w:t>
      </w:r>
      <w:proofErr w:type="spellEnd"/>
      <w:r w:rsidRPr="00D81F47">
        <w:rPr>
          <w:rFonts w:cstheme="minorBidi"/>
        </w:rPr>
        <w:t xml:space="preserve">): Gelehrtenwissen oder ornamentaler Zierrat? Die </w:t>
      </w:r>
      <w:proofErr w:type="spellStart"/>
      <w:r w:rsidRPr="00D81F47">
        <w:rPr>
          <w:rFonts w:cstheme="minorBidi"/>
        </w:rPr>
        <w:t>Masora</w:t>
      </w:r>
      <w:proofErr w:type="spellEnd"/>
      <w:r w:rsidRPr="00D81F47">
        <w:rPr>
          <w:rFonts w:cstheme="minorBidi"/>
        </w:rPr>
        <w:t xml:space="preserve"> der </w:t>
      </w:r>
      <w:proofErr w:type="spellStart"/>
      <w:r w:rsidRPr="00D81F47">
        <w:rPr>
          <w:rFonts w:cstheme="minorBidi"/>
        </w:rPr>
        <w:t>Hebräischen</w:t>
      </w:r>
      <w:proofErr w:type="spellEnd"/>
      <w:r w:rsidRPr="00D81F47">
        <w:rPr>
          <w:rFonts w:cstheme="minorBidi"/>
        </w:rPr>
        <w:t xml:space="preserve"> Bibel in ihren unterschiedlichen materialen Gestaltungen</w:t>
      </w:r>
    </w:p>
    <w:p w14:paraId="40BD98C7" w14:textId="54F79DFC" w:rsidR="00D81F47" w:rsidRDefault="00947C14" w:rsidP="00D81F47">
      <w:pPr>
        <w:spacing w:line="240" w:lineRule="exact"/>
        <w:jc w:val="both"/>
        <w:rPr>
          <w:rFonts w:ascii="Arial" w:hAnsi="Arial" w:cs="Arial"/>
          <w:sz w:val="20"/>
          <w:szCs w:val="20"/>
        </w:rPr>
      </w:pPr>
      <w:r>
        <w:rPr>
          <w:rFonts w:ascii="Arial" w:hAnsi="Arial" w:cs="Arial"/>
          <w:sz w:val="20"/>
          <w:szCs w:val="20"/>
        </w:rPr>
        <w:t>für die ein/e Projektmanager</w:t>
      </w:r>
      <w:r w:rsidR="001D2ED4">
        <w:rPr>
          <w:rFonts w:ascii="Arial" w:hAnsi="Arial" w:cs="Arial"/>
          <w:sz w:val="20"/>
          <w:szCs w:val="20"/>
        </w:rPr>
        <w:t>/</w:t>
      </w:r>
      <w:r>
        <w:rPr>
          <w:rFonts w:ascii="Arial" w:hAnsi="Arial" w:cs="Arial"/>
          <w:sz w:val="20"/>
          <w:szCs w:val="20"/>
        </w:rPr>
        <w:t>in gesucht wird, die</w:t>
      </w:r>
      <w:r w:rsidR="00A132FD">
        <w:rPr>
          <w:rFonts w:ascii="Arial" w:hAnsi="Arial" w:cs="Arial"/>
          <w:sz w:val="20"/>
          <w:szCs w:val="20"/>
        </w:rPr>
        <w:t>/der</w:t>
      </w:r>
      <w:r>
        <w:rPr>
          <w:rFonts w:ascii="Arial" w:hAnsi="Arial" w:cs="Arial"/>
          <w:sz w:val="20"/>
          <w:szCs w:val="20"/>
        </w:rPr>
        <w:t xml:space="preserve"> vor allem im Bereich Arbeitsorganisation, Publikationen, </w:t>
      </w:r>
      <w:r w:rsidR="009F5122">
        <w:rPr>
          <w:rFonts w:ascii="Arial" w:hAnsi="Arial" w:cs="Arial"/>
          <w:sz w:val="20"/>
          <w:szCs w:val="20"/>
        </w:rPr>
        <w:t>s</w:t>
      </w:r>
      <w:r>
        <w:rPr>
          <w:rFonts w:ascii="Arial" w:hAnsi="Arial" w:cs="Arial"/>
          <w:sz w:val="20"/>
          <w:szCs w:val="20"/>
        </w:rPr>
        <w:t xml:space="preserve">ocial </w:t>
      </w:r>
      <w:proofErr w:type="spellStart"/>
      <w:r w:rsidR="009F5122">
        <w:rPr>
          <w:rFonts w:ascii="Arial" w:hAnsi="Arial" w:cs="Arial"/>
          <w:sz w:val="20"/>
          <w:szCs w:val="20"/>
        </w:rPr>
        <w:t>m</w:t>
      </w:r>
      <w:r>
        <w:rPr>
          <w:rFonts w:ascii="Arial" w:hAnsi="Arial" w:cs="Arial"/>
          <w:sz w:val="20"/>
          <w:szCs w:val="20"/>
        </w:rPr>
        <w:t>edia</w:t>
      </w:r>
      <w:proofErr w:type="spellEnd"/>
      <w:r>
        <w:rPr>
          <w:rFonts w:ascii="Arial" w:hAnsi="Arial" w:cs="Arial"/>
          <w:sz w:val="20"/>
          <w:szCs w:val="20"/>
        </w:rPr>
        <w:t xml:space="preserve"> und</w:t>
      </w:r>
      <w:r w:rsidR="00A132FD">
        <w:rPr>
          <w:rFonts w:ascii="Arial" w:hAnsi="Arial" w:cs="Arial"/>
          <w:sz w:val="20"/>
          <w:szCs w:val="20"/>
        </w:rPr>
        <w:t xml:space="preserve"> i</w:t>
      </w:r>
      <w:r>
        <w:rPr>
          <w:rFonts w:ascii="Arial" w:hAnsi="Arial" w:cs="Arial"/>
          <w:sz w:val="20"/>
          <w:szCs w:val="20"/>
        </w:rPr>
        <w:t xml:space="preserve">nternationale Vernetzung tätig werden soll. </w:t>
      </w:r>
    </w:p>
    <w:p w14:paraId="73E48D13" w14:textId="47BD3596" w:rsidR="00A639BF" w:rsidRDefault="00D81F47" w:rsidP="00D81F47">
      <w:pPr>
        <w:spacing w:line="240" w:lineRule="exact"/>
        <w:jc w:val="both"/>
        <w:rPr>
          <w:rFonts w:ascii="Arial" w:hAnsi="Arial" w:cs="Arial"/>
          <w:sz w:val="20"/>
          <w:szCs w:val="20"/>
        </w:rPr>
      </w:pPr>
      <w:r>
        <w:rPr>
          <w:rFonts w:ascii="Arial" w:hAnsi="Arial" w:cs="Arial"/>
          <w:sz w:val="20"/>
          <w:szCs w:val="20"/>
        </w:rPr>
        <w:t xml:space="preserve">Erwünschte Einstellungsvoraussetzungen </w:t>
      </w:r>
      <w:r w:rsidR="00A639BF">
        <w:rPr>
          <w:rFonts w:ascii="Arial" w:hAnsi="Arial" w:cs="Arial"/>
          <w:sz w:val="20"/>
          <w:szCs w:val="20"/>
        </w:rPr>
        <w:t>sind:</w:t>
      </w:r>
    </w:p>
    <w:p w14:paraId="22051015" w14:textId="2AF4550C" w:rsidR="00A639BF" w:rsidRDefault="009F5122" w:rsidP="00A639B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hanging="356"/>
        <w:jc w:val="both"/>
        <w:rPr>
          <w:rFonts w:ascii="Arial" w:hAnsi="Arial" w:cs="Arial"/>
          <w:sz w:val="20"/>
          <w:szCs w:val="20"/>
        </w:rPr>
      </w:pPr>
      <w:r>
        <w:rPr>
          <w:rFonts w:ascii="Arial" w:hAnsi="Arial" w:cs="Arial"/>
          <w:sz w:val="20"/>
          <w:szCs w:val="20"/>
        </w:rPr>
        <w:t>e</w:t>
      </w:r>
      <w:r w:rsidR="00A639BF">
        <w:rPr>
          <w:rFonts w:ascii="Arial" w:hAnsi="Arial" w:cs="Arial"/>
          <w:sz w:val="20"/>
          <w:szCs w:val="20"/>
        </w:rPr>
        <w:t>in abgeschlossene</w:t>
      </w:r>
      <w:r w:rsidR="00947C14">
        <w:rPr>
          <w:rFonts w:ascii="Arial" w:hAnsi="Arial" w:cs="Arial"/>
          <w:sz w:val="20"/>
          <w:szCs w:val="20"/>
        </w:rPr>
        <w:t>s Studium (</w:t>
      </w:r>
      <w:r w:rsidR="00A639BF">
        <w:rPr>
          <w:rFonts w:ascii="Arial" w:hAnsi="Arial" w:cs="Arial"/>
          <w:sz w:val="20"/>
          <w:szCs w:val="20"/>
        </w:rPr>
        <w:t>Master</w:t>
      </w:r>
      <w:r w:rsidR="00947C14">
        <w:rPr>
          <w:rFonts w:ascii="Arial" w:hAnsi="Arial" w:cs="Arial"/>
          <w:sz w:val="20"/>
          <w:szCs w:val="20"/>
        </w:rPr>
        <w:t xml:space="preserve">) </w:t>
      </w:r>
      <w:r w:rsidR="00A639BF">
        <w:rPr>
          <w:rFonts w:ascii="Arial" w:hAnsi="Arial" w:cs="Arial"/>
          <w:sz w:val="20"/>
          <w:szCs w:val="20"/>
        </w:rPr>
        <w:t>in Judaistik/Jüdische Studien</w:t>
      </w:r>
    </w:p>
    <w:p w14:paraId="3746CAF9" w14:textId="2329C6A2" w:rsidR="00A639BF" w:rsidRDefault="009F5122" w:rsidP="00A639B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hanging="356"/>
        <w:jc w:val="both"/>
        <w:rPr>
          <w:rFonts w:ascii="Arial" w:hAnsi="Arial" w:cs="Arial"/>
          <w:sz w:val="20"/>
          <w:szCs w:val="20"/>
        </w:rPr>
      </w:pPr>
      <w:r>
        <w:rPr>
          <w:rFonts w:ascii="Arial" w:hAnsi="Arial" w:cs="Arial"/>
          <w:sz w:val="20"/>
          <w:szCs w:val="20"/>
        </w:rPr>
        <w:t>g</w:t>
      </w:r>
      <w:r w:rsidR="00947C14">
        <w:rPr>
          <w:rFonts w:ascii="Arial" w:hAnsi="Arial" w:cs="Arial"/>
          <w:sz w:val="20"/>
          <w:szCs w:val="20"/>
        </w:rPr>
        <w:t xml:space="preserve">ute Englischkenntnisse, möglichst auch </w:t>
      </w:r>
      <w:r w:rsidR="00A639BF">
        <w:rPr>
          <w:rFonts w:ascii="Arial" w:hAnsi="Arial" w:cs="Arial"/>
          <w:sz w:val="20"/>
          <w:szCs w:val="20"/>
        </w:rPr>
        <w:t xml:space="preserve">gute </w:t>
      </w:r>
      <w:proofErr w:type="spellStart"/>
      <w:r w:rsidR="00A639BF">
        <w:rPr>
          <w:rFonts w:ascii="Arial" w:hAnsi="Arial" w:cs="Arial"/>
          <w:sz w:val="20"/>
          <w:szCs w:val="20"/>
        </w:rPr>
        <w:t>Hebräischkenntnisse</w:t>
      </w:r>
      <w:proofErr w:type="spellEnd"/>
    </w:p>
    <w:p w14:paraId="35EDFDB6" w14:textId="6BE60B4A" w:rsidR="0016757C" w:rsidRDefault="0016757C" w:rsidP="00A639B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hanging="356"/>
        <w:jc w:val="both"/>
        <w:rPr>
          <w:rFonts w:ascii="Arial" w:hAnsi="Arial" w:cs="Arial"/>
          <w:sz w:val="20"/>
          <w:szCs w:val="20"/>
        </w:rPr>
      </w:pPr>
      <w:r>
        <w:rPr>
          <w:rFonts w:ascii="Arial" w:hAnsi="Arial" w:cs="Arial"/>
          <w:sz w:val="20"/>
          <w:szCs w:val="20"/>
        </w:rPr>
        <w:t xml:space="preserve">Bereitschaft sich in </w:t>
      </w:r>
      <w:proofErr w:type="spellStart"/>
      <w:r>
        <w:rPr>
          <w:rFonts w:ascii="Arial" w:hAnsi="Arial" w:cs="Arial"/>
          <w:sz w:val="20"/>
          <w:szCs w:val="20"/>
        </w:rPr>
        <w:t>Indesign</w:t>
      </w:r>
      <w:proofErr w:type="spellEnd"/>
      <w:r>
        <w:rPr>
          <w:rFonts w:ascii="Arial" w:hAnsi="Arial" w:cs="Arial"/>
          <w:sz w:val="20"/>
          <w:szCs w:val="20"/>
        </w:rPr>
        <w:t xml:space="preserve"> und </w:t>
      </w:r>
      <w:proofErr w:type="spellStart"/>
      <w:r>
        <w:rPr>
          <w:rFonts w:ascii="Arial" w:hAnsi="Arial" w:cs="Arial"/>
          <w:sz w:val="20"/>
          <w:szCs w:val="20"/>
        </w:rPr>
        <w:t>Wordpress</w:t>
      </w:r>
      <w:proofErr w:type="spellEnd"/>
      <w:r>
        <w:rPr>
          <w:rFonts w:ascii="Arial" w:hAnsi="Arial" w:cs="Arial"/>
          <w:sz w:val="20"/>
          <w:szCs w:val="20"/>
        </w:rPr>
        <w:t xml:space="preserve"> einzuarbeiten</w:t>
      </w:r>
    </w:p>
    <w:p w14:paraId="4DA038A7" w14:textId="410C1CAE" w:rsidR="00A639BF" w:rsidRDefault="00A639BF" w:rsidP="00A639B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hanging="356"/>
        <w:jc w:val="both"/>
        <w:rPr>
          <w:rFonts w:ascii="Arial" w:hAnsi="Arial" w:cs="Arial"/>
          <w:sz w:val="20"/>
          <w:szCs w:val="20"/>
        </w:rPr>
      </w:pPr>
      <w:r>
        <w:rPr>
          <w:rFonts w:ascii="Arial" w:hAnsi="Arial" w:cs="Arial"/>
          <w:sz w:val="20"/>
          <w:szCs w:val="20"/>
        </w:rPr>
        <w:t>Erfahrung mit Projektforschung</w:t>
      </w:r>
    </w:p>
    <w:p w14:paraId="1BEA7D88" w14:textId="131E78FA" w:rsidR="00A639BF" w:rsidRDefault="00A639BF" w:rsidP="00D81F4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hanging="356"/>
        <w:jc w:val="both"/>
        <w:rPr>
          <w:rFonts w:ascii="Arial" w:hAnsi="Arial" w:cs="Arial"/>
          <w:sz w:val="20"/>
          <w:szCs w:val="20"/>
        </w:rPr>
      </w:pPr>
      <w:r>
        <w:rPr>
          <w:rFonts w:ascii="Arial" w:hAnsi="Arial" w:cs="Arial"/>
          <w:sz w:val="20"/>
          <w:szCs w:val="20"/>
        </w:rPr>
        <w:t>Teamfähigkeit</w:t>
      </w:r>
    </w:p>
    <w:p w14:paraId="1313C73F" w14:textId="77777777" w:rsidR="00D81F47" w:rsidRPr="00D81F47" w:rsidRDefault="00D81F47" w:rsidP="00D81F4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DFDFD"/>
        <w:tabs>
          <w:tab w:val="left" w:pos="358"/>
          <w:tab w:val="left" w:pos="714"/>
        </w:tabs>
        <w:autoSpaceDE w:val="0"/>
        <w:autoSpaceDN w:val="0"/>
        <w:adjustRightInd w:val="0"/>
        <w:spacing w:after="0" w:line="240" w:lineRule="exact"/>
        <w:ind w:left="714"/>
        <w:jc w:val="both"/>
        <w:rPr>
          <w:rFonts w:ascii="Arial" w:hAnsi="Arial" w:cs="Arial"/>
          <w:sz w:val="20"/>
          <w:szCs w:val="20"/>
        </w:rPr>
      </w:pPr>
    </w:p>
    <w:p w14:paraId="0DDE78B7" w14:textId="77777777" w:rsidR="00A639BF" w:rsidRDefault="00A639BF" w:rsidP="00A639BF">
      <w:pPr>
        <w:shd w:val="clear" w:color="000000" w:fill="FDFDFD"/>
        <w:spacing w:line="240" w:lineRule="exact"/>
        <w:jc w:val="both"/>
        <w:rPr>
          <w:rFonts w:ascii="Arial" w:hAnsi="Arial" w:cs="Arial"/>
          <w:sz w:val="20"/>
          <w:szCs w:val="20"/>
        </w:rPr>
      </w:pPr>
      <w:r>
        <w:rPr>
          <w:rFonts w:ascii="Arial" w:hAnsi="Arial" w:cs="Arial"/>
          <w:sz w:val="20"/>
          <w:szCs w:val="20"/>
        </w:rPr>
        <w:t>Zu Ihren Aufgaben gehören:</w:t>
      </w:r>
    </w:p>
    <w:p w14:paraId="2AAFD933" w14:textId="247E8F15" w:rsidR="00D81F47" w:rsidRPr="00947C14" w:rsidRDefault="009F5122" w:rsidP="00D81F47">
      <w:pPr>
        <w:pStyle w:val="Listenabsatz"/>
        <w:numPr>
          <w:ilvl w:val="0"/>
          <w:numId w:val="9"/>
        </w:numPr>
        <w:spacing w:line="240" w:lineRule="exact"/>
        <w:jc w:val="both"/>
        <w:rPr>
          <w:rFonts w:ascii="Arial" w:hAnsi="Arial" w:cs="Arial"/>
          <w:sz w:val="20"/>
          <w:szCs w:val="20"/>
        </w:rPr>
      </w:pPr>
      <w:proofErr w:type="spellStart"/>
      <w:r>
        <w:rPr>
          <w:rFonts w:ascii="Arial" w:hAnsi="Arial" w:cs="Arial"/>
          <w:sz w:val="20"/>
          <w:szCs w:val="20"/>
        </w:rPr>
        <w:t>w</w:t>
      </w:r>
      <w:r w:rsidR="00D81F47" w:rsidRPr="00947C14">
        <w:rPr>
          <w:rFonts w:ascii="Arial" w:hAnsi="Arial" w:cs="Arial"/>
          <w:sz w:val="20"/>
          <w:szCs w:val="20"/>
        </w:rPr>
        <w:t>ebsites</w:t>
      </w:r>
      <w:proofErr w:type="spellEnd"/>
    </w:p>
    <w:p w14:paraId="372C44D5" w14:textId="43BCA2D2" w:rsidR="00D81F47" w:rsidRPr="00D81F47" w:rsidRDefault="009F5122" w:rsidP="00D81F47">
      <w:pPr>
        <w:pStyle w:val="Listenabsatz"/>
        <w:numPr>
          <w:ilvl w:val="0"/>
          <w:numId w:val="9"/>
        </w:numPr>
        <w:spacing w:line="240" w:lineRule="exact"/>
        <w:jc w:val="both"/>
        <w:rPr>
          <w:rFonts w:ascii="Arial" w:hAnsi="Arial" w:cs="Arial"/>
          <w:sz w:val="20"/>
          <w:szCs w:val="20"/>
          <w:lang w:val="en-US"/>
        </w:rPr>
      </w:pPr>
      <w:r>
        <w:rPr>
          <w:rFonts w:ascii="Arial" w:hAnsi="Arial" w:cs="Arial"/>
          <w:sz w:val="20"/>
          <w:szCs w:val="20"/>
          <w:lang w:val="en-US"/>
        </w:rPr>
        <w:t>s</w:t>
      </w:r>
      <w:r w:rsidR="00D81F47" w:rsidRPr="00D81F47">
        <w:rPr>
          <w:rFonts w:ascii="Arial" w:hAnsi="Arial" w:cs="Arial"/>
          <w:sz w:val="20"/>
          <w:szCs w:val="20"/>
          <w:lang w:val="en-US"/>
        </w:rPr>
        <w:t xml:space="preserve">ocial </w:t>
      </w:r>
      <w:r>
        <w:rPr>
          <w:rFonts w:ascii="Arial" w:hAnsi="Arial" w:cs="Arial"/>
          <w:sz w:val="20"/>
          <w:szCs w:val="20"/>
          <w:lang w:val="en-US"/>
        </w:rPr>
        <w:t>m</w:t>
      </w:r>
      <w:r w:rsidR="00D81F47" w:rsidRPr="00D81F47">
        <w:rPr>
          <w:rFonts w:ascii="Arial" w:hAnsi="Arial" w:cs="Arial"/>
          <w:sz w:val="20"/>
          <w:szCs w:val="20"/>
          <w:lang w:val="en-US"/>
        </w:rPr>
        <w:t>edia (Facebook; Twitter; YouTube)</w:t>
      </w:r>
    </w:p>
    <w:p w14:paraId="385967E9" w14:textId="5FB8B01F"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Satz von Publikationen</w:t>
      </w:r>
    </w:p>
    <w:p w14:paraId="58F428E3" w14:textId="1DE3BFCE" w:rsidR="00D81F47" w:rsidRPr="00947C14" w:rsidRDefault="009F5122" w:rsidP="00D81F47">
      <w:pPr>
        <w:pStyle w:val="Listenabsatz"/>
        <w:numPr>
          <w:ilvl w:val="0"/>
          <w:numId w:val="9"/>
        </w:numPr>
        <w:spacing w:line="240" w:lineRule="exact"/>
        <w:jc w:val="both"/>
        <w:rPr>
          <w:rFonts w:ascii="Arial" w:hAnsi="Arial" w:cs="Arial"/>
          <w:sz w:val="20"/>
          <w:szCs w:val="20"/>
          <w:lang w:val="en-US"/>
        </w:rPr>
      </w:pPr>
      <w:r>
        <w:rPr>
          <w:rFonts w:ascii="Arial" w:hAnsi="Arial" w:cs="Arial"/>
          <w:sz w:val="20"/>
          <w:szCs w:val="20"/>
          <w:lang w:val="en-US"/>
        </w:rPr>
        <w:t>w</w:t>
      </w:r>
      <w:r w:rsidR="00D81F47" w:rsidRPr="00947C14">
        <w:rPr>
          <w:rFonts w:ascii="Arial" w:hAnsi="Arial" w:cs="Arial"/>
          <w:sz w:val="20"/>
          <w:szCs w:val="20"/>
          <w:lang w:val="en-US"/>
        </w:rPr>
        <w:t xml:space="preserve">orking </w:t>
      </w:r>
      <w:r>
        <w:rPr>
          <w:rFonts w:ascii="Arial" w:hAnsi="Arial" w:cs="Arial"/>
          <w:sz w:val="20"/>
          <w:szCs w:val="20"/>
          <w:lang w:val="en-US"/>
        </w:rPr>
        <w:t>p</w:t>
      </w:r>
      <w:r w:rsidR="00D81F47" w:rsidRPr="00947C14">
        <w:rPr>
          <w:rFonts w:ascii="Arial" w:hAnsi="Arial" w:cs="Arial"/>
          <w:sz w:val="20"/>
          <w:szCs w:val="20"/>
          <w:lang w:val="en-US"/>
        </w:rPr>
        <w:t xml:space="preserve">apers </w:t>
      </w:r>
      <w:r w:rsidR="00D81F47" w:rsidRPr="00947C14">
        <w:rPr>
          <w:rFonts w:ascii="Arial" w:hAnsi="Arial" w:cs="Arial"/>
          <w:i/>
          <w:iCs/>
          <w:sz w:val="20"/>
          <w:szCs w:val="20"/>
          <w:lang w:val="en-US"/>
        </w:rPr>
        <w:t xml:space="preserve">Corpus </w:t>
      </w:r>
      <w:proofErr w:type="spellStart"/>
      <w:r w:rsidR="00D81F47" w:rsidRPr="00947C14">
        <w:rPr>
          <w:rFonts w:ascii="Arial" w:hAnsi="Arial" w:cs="Arial"/>
          <w:i/>
          <w:iCs/>
          <w:sz w:val="20"/>
          <w:szCs w:val="20"/>
          <w:lang w:val="en-US"/>
        </w:rPr>
        <w:t>Masoreticum</w:t>
      </w:r>
      <w:proofErr w:type="spellEnd"/>
      <w:r w:rsidR="00D81F47" w:rsidRPr="00947C14">
        <w:rPr>
          <w:rFonts w:ascii="Arial" w:hAnsi="Arial" w:cs="Arial"/>
          <w:sz w:val="20"/>
          <w:szCs w:val="20"/>
          <w:lang w:val="en-US"/>
        </w:rPr>
        <w:t xml:space="preserve"> (</w:t>
      </w:r>
      <w:proofErr w:type="spellStart"/>
      <w:r w:rsidR="00D81F47" w:rsidRPr="00947C14">
        <w:rPr>
          <w:rFonts w:ascii="Arial" w:hAnsi="Arial" w:cs="Arial"/>
          <w:sz w:val="20"/>
          <w:szCs w:val="20"/>
          <w:lang w:val="en-US"/>
        </w:rPr>
        <w:t>Satz</w:t>
      </w:r>
      <w:proofErr w:type="spellEnd"/>
      <w:r w:rsidR="00D81F47" w:rsidRPr="00947C14">
        <w:rPr>
          <w:rFonts w:ascii="Arial" w:hAnsi="Arial" w:cs="Arial"/>
          <w:sz w:val="20"/>
          <w:szCs w:val="20"/>
          <w:lang w:val="en-US"/>
        </w:rPr>
        <w:t>/</w:t>
      </w:r>
      <w:proofErr w:type="spellStart"/>
      <w:r w:rsidR="00D81F47" w:rsidRPr="00947C14">
        <w:rPr>
          <w:rFonts w:ascii="Arial" w:hAnsi="Arial" w:cs="Arial"/>
          <w:sz w:val="20"/>
          <w:szCs w:val="20"/>
          <w:lang w:val="en-US"/>
        </w:rPr>
        <w:t>Redaktion</w:t>
      </w:r>
      <w:proofErr w:type="spellEnd"/>
      <w:r w:rsidR="0016757C">
        <w:rPr>
          <w:rFonts w:ascii="Arial" w:hAnsi="Arial" w:cs="Arial"/>
          <w:sz w:val="20"/>
          <w:szCs w:val="20"/>
          <w:lang w:val="en-US"/>
        </w:rPr>
        <w:t>)</w:t>
      </w:r>
    </w:p>
    <w:p w14:paraId="29D1851A"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 xml:space="preserve">Betreuung Publikationen am Lehrstuhl / in Projekten </w:t>
      </w:r>
    </w:p>
    <w:p w14:paraId="65EBFADA"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Korrektorat </w:t>
      </w:r>
    </w:p>
    <w:p w14:paraId="2903772E"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Pr>
          <w:rFonts w:ascii="Arial" w:hAnsi="Arial" w:cs="Arial"/>
          <w:sz w:val="20"/>
          <w:szCs w:val="20"/>
        </w:rPr>
        <w:t xml:space="preserve">Projekt-Verwaltungsaufgaben </w:t>
      </w:r>
      <w:r w:rsidRPr="00947C14">
        <w:rPr>
          <w:rFonts w:ascii="Arial" w:hAnsi="Arial" w:cs="Arial"/>
          <w:sz w:val="20"/>
          <w:szCs w:val="20"/>
        </w:rPr>
        <w:t>(Vertragsvorbereitungen, Terminmanagement)</w:t>
      </w:r>
    </w:p>
    <w:p w14:paraId="04FFEE77" w14:textId="5E65C9FD" w:rsidR="00D81F47" w:rsidRPr="00947C14" w:rsidRDefault="009F5122" w:rsidP="00D81F47">
      <w:pPr>
        <w:pStyle w:val="Listenabsatz"/>
        <w:numPr>
          <w:ilvl w:val="0"/>
          <w:numId w:val="9"/>
        </w:numPr>
        <w:spacing w:line="240" w:lineRule="exact"/>
        <w:jc w:val="both"/>
        <w:rPr>
          <w:rFonts w:ascii="Arial" w:hAnsi="Arial" w:cs="Arial"/>
          <w:sz w:val="20"/>
          <w:szCs w:val="20"/>
          <w:lang w:val="en-US"/>
        </w:rPr>
      </w:pPr>
      <w:proofErr w:type="spellStart"/>
      <w:r>
        <w:rPr>
          <w:rFonts w:ascii="Arial" w:hAnsi="Arial" w:cs="Arial"/>
          <w:sz w:val="20"/>
          <w:szCs w:val="20"/>
          <w:lang w:val="en-US"/>
        </w:rPr>
        <w:t>Vorbereitung</w:t>
      </w:r>
      <w:proofErr w:type="spellEnd"/>
      <w:r>
        <w:rPr>
          <w:rFonts w:ascii="Arial" w:hAnsi="Arial" w:cs="Arial"/>
          <w:sz w:val="20"/>
          <w:szCs w:val="20"/>
          <w:lang w:val="en-US"/>
        </w:rPr>
        <w:t xml:space="preserve"> von a</w:t>
      </w:r>
      <w:r w:rsidR="00D81F47" w:rsidRPr="00947C14">
        <w:rPr>
          <w:rFonts w:ascii="Arial" w:hAnsi="Arial" w:cs="Arial"/>
          <w:sz w:val="20"/>
          <w:szCs w:val="20"/>
          <w:lang w:val="en-US"/>
        </w:rPr>
        <w:t xml:space="preserve">dvisory board meetings </w:t>
      </w:r>
      <w:r>
        <w:rPr>
          <w:rFonts w:ascii="Arial" w:hAnsi="Arial" w:cs="Arial"/>
          <w:sz w:val="20"/>
          <w:szCs w:val="20"/>
          <w:lang w:val="en-US"/>
        </w:rPr>
        <w:t>u</w:t>
      </w:r>
      <w:r w:rsidR="00D81F47" w:rsidRPr="00947C14">
        <w:rPr>
          <w:rFonts w:ascii="Arial" w:hAnsi="Arial" w:cs="Arial"/>
          <w:sz w:val="20"/>
          <w:szCs w:val="20"/>
          <w:lang w:val="en-US"/>
        </w:rPr>
        <w:t xml:space="preserve">nd </w:t>
      </w:r>
      <w:proofErr w:type="spellStart"/>
      <w:r>
        <w:rPr>
          <w:rFonts w:ascii="Arial" w:hAnsi="Arial" w:cs="Arial"/>
          <w:sz w:val="20"/>
          <w:szCs w:val="20"/>
          <w:lang w:val="en-US"/>
        </w:rPr>
        <w:t>K</w:t>
      </w:r>
      <w:r w:rsidR="00D81F47" w:rsidRPr="00947C14">
        <w:rPr>
          <w:rFonts w:ascii="Arial" w:hAnsi="Arial" w:cs="Arial"/>
          <w:sz w:val="20"/>
          <w:szCs w:val="20"/>
          <w:lang w:val="en-US"/>
        </w:rPr>
        <w:t>onferen</w:t>
      </w:r>
      <w:r>
        <w:rPr>
          <w:rFonts w:ascii="Arial" w:hAnsi="Arial" w:cs="Arial"/>
          <w:sz w:val="20"/>
          <w:szCs w:val="20"/>
          <w:lang w:val="en-US"/>
        </w:rPr>
        <w:t>z</w:t>
      </w:r>
      <w:r w:rsidR="00D81F47" w:rsidRPr="00947C14">
        <w:rPr>
          <w:rFonts w:ascii="Arial" w:hAnsi="Arial" w:cs="Arial"/>
          <w:sz w:val="20"/>
          <w:szCs w:val="20"/>
          <w:lang w:val="en-US"/>
        </w:rPr>
        <w:t>e</w:t>
      </w:r>
      <w:r>
        <w:rPr>
          <w:rFonts w:ascii="Arial" w:hAnsi="Arial" w:cs="Arial"/>
          <w:sz w:val="20"/>
          <w:szCs w:val="20"/>
          <w:lang w:val="en-US"/>
        </w:rPr>
        <w:t>n</w:t>
      </w:r>
      <w:proofErr w:type="spellEnd"/>
    </w:p>
    <w:p w14:paraId="696BFB08"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Veranstaltungsvorbereitung und -begleitung</w:t>
      </w:r>
    </w:p>
    <w:p w14:paraId="6E8A5DC3"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Vorbereitung von Honorarverträgen</w:t>
      </w:r>
    </w:p>
    <w:p w14:paraId="4D3BE558"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Vorbereitung von Buchungen</w:t>
      </w:r>
    </w:p>
    <w:p w14:paraId="0DDA4334"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Erstellung Post etc.</w:t>
      </w:r>
    </w:p>
    <w:p w14:paraId="0950DA64"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 xml:space="preserve">Bestellung von </w:t>
      </w:r>
      <w:proofErr w:type="spellStart"/>
      <w:r w:rsidRPr="00947C14">
        <w:rPr>
          <w:rFonts w:ascii="Arial" w:hAnsi="Arial" w:cs="Arial"/>
          <w:sz w:val="20"/>
          <w:szCs w:val="20"/>
        </w:rPr>
        <w:t>Handschriftendigitalisaten</w:t>
      </w:r>
      <w:proofErr w:type="spellEnd"/>
    </w:p>
    <w:p w14:paraId="7DD6E027" w14:textId="77777777" w:rsidR="00D81F47" w:rsidRPr="00947C14" w:rsidRDefault="00D81F47" w:rsidP="00D81F47">
      <w:pPr>
        <w:pStyle w:val="Listenabsatz"/>
        <w:numPr>
          <w:ilvl w:val="0"/>
          <w:numId w:val="9"/>
        </w:numPr>
        <w:spacing w:line="240" w:lineRule="exact"/>
        <w:jc w:val="both"/>
        <w:rPr>
          <w:rFonts w:ascii="Arial" w:hAnsi="Arial" w:cs="Arial"/>
          <w:sz w:val="20"/>
          <w:szCs w:val="20"/>
        </w:rPr>
      </w:pPr>
      <w:r w:rsidRPr="00947C14">
        <w:rPr>
          <w:rFonts w:ascii="Arial" w:hAnsi="Arial" w:cs="Arial"/>
          <w:sz w:val="20"/>
          <w:szCs w:val="20"/>
        </w:rPr>
        <w:t xml:space="preserve">Erstellung von Werbematerial, </w:t>
      </w:r>
      <w:proofErr w:type="spellStart"/>
      <w:r w:rsidRPr="00947C14">
        <w:rPr>
          <w:rFonts w:ascii="Arial" w:hAnsi="Arial" w:cs="Arial"/>
          <w:sz w:val="20"/>
          <w:szCs w:val="20"/>
        </w:rPr>
        <w:t>flyern</w:t>
      </w:r>
      <w:proofErr w:type="spellEnd"/>
      <w:r w:rsidRPr="00947C14">
        <w:rPr>
          <w:rFonts w:ascii="Arial" w:hAnsi="Arial" w:cs="Arial"/>
          <w:sz w:val="20"/>
          <w:szCs w:val="20"/>
        </w:rPr>
        <w:t>, etc.</w:t>
      </w:r>
    </w:p>
    <w:p w14:paraId="445FCFB3" w14:textId="062A06B9" w:rsidR="00D81F47" w:rsidRPr="0038471F" w:rsidRDefault="00D81F47" w:rsidP="0038471F">
      <w:pPr>
        <w:pStyle w:val="Listenabsatz"/>
        <w:numPr>
          <w:ilvl w:val="0"/>
          <w:numId w:val="9"/>
        </w:numPr>
        <w:spacing w:line="240" w:lineRule="exact"/>
        <w:jc w:val="both"/>
        <w:rPr>
          <w:rFonts w:ascii="Arial" w:hAnsi="Arial" w:cs="Arial"/>
          <w:sz w:val="20"/>
          <w:szCs w:val="20"/>
        </w:rPr>
      </w:pPr>
      <w:proofErr w:type="spellStart"/>
      <w:r w:rsidRPr="00947C14">
        <w:rPr>
          <w:rFonts w:ascii="Arial" w:hAnsi="Arial" w:cs="Arial"/>
          <w:sz w:val="20"/>
          <w:szCs w:val="20"/>
        </w:rPr>
        <w:t>meeting</w:t>
      </w:r>
      <w:proofErr w:type="spellEnd"/>
      <w:r w:rsidRPr="00947C14">
        <w:rPr>
          <w:rFonts w:ascii="Arial" w:hAnsi="Arial" w:cs="Arial"/>
          <w:sz w:val="20"/>
          <w:szCs w:val="20"/>
        </w:rPr>
        <w:t xml:space="preserve"> </w:t>
      </w:r>
      <w:proofErr w:type="spellStart"/>
      <w:r w:rsidRPr="00947C14">
        <w:rPr>
          <w:rFonts w:ascii="Arial" w:hAnsi="Arial" w:cs="Arial"/>
          <w:sz w:val="20"/>
          <w:szCs w:val="20"/>
        </w:rPr>
        <w:t>protocols</w:t>
      </w:r>
      <w:proofErr w:type="spellEnd"/>
      <w:r w:rsidRPr="00947C14">
        <w:rPr>
          <w:rFonts w:ascii="Arial" w:hAnsi="Arial" w:cs="Arial"/>
          <w:sz w:val="20"/>
          <w:szCs w:val="20"/>
        </w:rPr>
        <w:t xml:space="preserve"> </w:t>
      </w:r>
      <w:r w:rsidRPr="00947C14">
        <w:rPr>
          <w:rFonts w:ascii="Arial" w:hAnsi="Arial" w:cs="Arial"/>
          <w:i/>
          <w:iCs/>
          <w:sz w:val="20"/>
          <w:szCs w:val="20"/>
        </w:rPr>
        <w:t xml:space="preserve">Corpus </w:t>
      </w:r>
      <w:proofErr w:type="spellStart"/>
      <w:r w:rsidRPr="00947C14">
        <w:rPr>
          <w:rFonts w:ascii="Arial" w:hAnsi="Arial" w:cs="Arial"/>
          <w:i/>
          <w:iCs/>
          <w:sz w:val="20"/>
          <w:szCs w:val="20"/>
        </w:rPr>
        <w:t>Masoreticum</w:t>
      </w:r>
      <w:proofErr w:type="spellEnd"/>
      <w:r w:rsidRPr="00947C14">
        <w:rPr>
          <w:rFonts w:ascii="Arial" w:hAnsi="Arial" w:cs="Arial"/>
          <w:sz w:val="20"/>
          <w:szCs w:val="20"/>
        </w:rPr>
        <w:t xml:space="preserve"> (können auf Deutsch sein)</w:t>
      </w:r>
    </w:p>
    <w:p w14:paraId="1EA728A9" w14:textId="5AB8853A" w:rsidR="00A639BF" w:rsidRDefault="00A639BF" w:rsidP="00A639BF">
      <w:pPr>
        <w:shd w:val="clear" w:color="000000" w:fill="FDFDFD"/>
        <w:spacing w:line="240" w:lineRule="exact"/>
        <w:jc w:val="both"/>
        <w:rPr>
          <w:rFonts w:ascii="Arial" w:hAnsi="Arial" w:cs="Arial"/>
          <w:sz w:val="20"/>
          <w:szCs w:val="20"/>
        </w:rPr>
      </w:pPr>
      <w:r>
        <w:rPr>
          <w:rFonts w:ascii="Arial" w:hAnsi="Arial" w:cs="Arial"/>
          <w:sz w:val="20"/>
          <w:szCs w:val="20"/>
        </w:rPr>
        <w:t>De</w:t>
      </w:r>
      <w:r w:rsidR="00D81F47">
        <w:rPr>
          <w:rFonts w:ascii="Arial" w:hAnsi="Arial" w:cs="Arial"/>
          <w:sz w:val="20"/>
          <w:szCs w:val="20"/>
        </w:rPr>
        <w:t xml:space="preserve">rzeit arbeiten in diesen Projekten insgesamt neun Wissenschaftliche </w:t>
      </w:r>
      <w:proofErr w:type="spellStart"/>
      <w:proofErr w:type="gramStart"/>
      <w:r w:rsidR="00D81F47">
        <w:rPr>
          <w:rFonts w:ascii="Arial" w:hAnsi="Arial" w:cs="Arial"/>
          <w:sz w:val="20"/>
          <w:szCs w:val="20"/>
        </w:rPr>
        <w:t>Mitarbeiter:innen</w:t>
      </w:r>
      <w:proofErr w:type="spellEnd"/>
      <w:proofErr w:type="gramEnd"/>
      <w:r w:rsidR="00D81F47">
        <w:rPr>
          <w:rFonts w:ascii="Arial" w:hAnsi="Arial" w:cs="Arial"/>
          <w:sz w:val="20"/>
          <w:szCs w:val="20"/>
        </w:rPr>
        <w:t xml:space="preserve"> und sieben </w:t>
      </w:r>
      <w:proofErr w:type="spellStart"/>
      <w:r w:rsidR="00D81F47">
        <w:rPr>
          <w:rFonts w:ascii="Arial" w:hAnsi="Arial" w:cs="Arial"/>
          <w:sz w:val="20"/>
          <w:szCs w:val="20"/>
        </w:rPr>
        <w:t>SHKe</w:t>
      </w:r>
      <w:proofErr w:type="spellEnd"/>
      <w:r>
        <w:rPr>
          <w:rFonts w:ascii="Arial" w:hAnsi="Arial" w:cs="Arial"/>
          <w:sz w:val="20"/>
          <w:szCs w:val="20"/>
        </w:rPr>
        <w:t>.</w:t>
      </w:r>
    </w:p>
    <w:p w14:paraId="4BE17C34" w14:textId="18720B62" w:rsidR="00D81F47" w:rsidRPr="001D2ED4" w:rsidRDefault="00A639BF" w:rsidP="0038471F">
      <w:pPr>
        <w:spacing w:line="240" w:lineRule="exact"/>
        <w:jc w:val="both"/>
        <w:rPr>
          <w:rFonts w:ascii="Arial" w:hAnsi="Arial" w:cs="Arial"/>
          <w:sz w:val="20"/>
          <w:szCs w:val="20"/>
        </w:rPr>
      </w:pPr>
      <w:r>
        <w:rPr>
          <w:rFonts w:ascii="Arial" w:hAnsi="Arial" w:cs="Arial"/>
          <w:sz w:val="20"/>
          <w:szCs w:val="20"/>
        </w:rPr>
        <w:t xml:space="preserve">Die Vergütung erfolgt nach TV-L (E13). Die Stelle ist befristet vom </w:t>
      </w:r>
      <w:r>
        <w:rPr>
          <w:rFonts w:ascii="Arial" w:hAnsi="Arial" w:cs="Arial"/>
          <w:b/>
          <w:bCs/>
          <w:color w:val="691C21"/>
          <w:sz w:val="20"/>
          <w:szCs w:val="20"/>
        </w:rPr>
        <w:t>1. Januar 20</w:t>
      </w:r>
      <w:r w:rsidR="00D81F47">
        <w:rPr>
          <w:rFonts w:ascii="Arial" w:hAnsi="Arial" w:cs="Arial"/>
          <w:b/>
          <w:bCs/>
          <w:color w:val="691C21"/>
          <w:sz w:val="20"/>
          <w:szCs w:val="20"/>
        </w:rPr>
        <w:t>2</w:t>
      </w:r>
      <w:r w:rsidR="00850132">
        <w:rPr>
          <w:rFonts w:ascii="Arial" w:hAnsi="Arial" w:cs="Arial"/>
          <w:b/>
          <w:bCs/>
          <w:color w:val="691C21"/>
          <w:sz w:val="20"/>
          <w:szCs w:val="20"/>
        </w:rPr>
        <w:t>2</w:t>
      </w:r>
      <w:r>
        <w:rPr>
          <w:rFonts w:ascii="Arial" w:hAnsi="Arial" w:cs="Arial"/>
          <w:b/>
          <w:bCs/>
          <w:color w:val="691C21"/>
          <w:sz w:val="20"/>
          <w:szCs w:val="20"/>
        </w:rPr>
        <w:t xml:space="preserve"> bis zum </w:t>
      </w:r>
      <w:r w:rsidR="00A132FD">
        <w:rPr>
          <w:rFonts w:ascii="Arial" w:hAnsi="Arial" w:cs="Arial"/>
          <w:b/>
          <w:bCs/>
          <w:color w:val="691C21"/>
          <w:sz w:val="20"/>
          <w:szCs w:val="20"/>
        </w:rPr>
        <w:t>31.</w:t>
      </w:r>
      <w:r w:rsidR="001D2ED4">
        <w:rPr>
          <w:rFonts w:ascii="Arial" w:hAnsi="Arial" w:cs="Arial"/>
          <w:b/>
          <w:bCs/>
          <w:color w:val="691C21"/>
          <w:sz w:val="20"/>
          <w:szCs w:val="20"/>
        </w:rPr>
        <w:t xml:space="preserve"> Juli </w:t>
      </w:r>
      <w:r w:rsidR="00A132FD">
        <w:rPr>
          <w:rFonts w:ascii="Arial" w:hAnsi="Arial" w:cs="Arial"/>
          <w:b/>
          <w:bCs/>
          <w:color w:val="691C21"/>
          <w:sz w:val="20"/>
          <w:szCs w:val="20"/>
        </w:rPr>
        <w:t>2024</w:t>
      </w:r>
      <w:r w:rsidR="001D2ED4">
        <w:rPr>
          <w:rFonts w:ascii="Arial" w:hAnsi="Arial" w:cs="Arial"/>
          <w:color w:val="691C21"/>
          <w:sz w:val="20"/>
          <w:szCs w:val="20"/>
        </w:rPr>
        <w:t>.</w:t>
      </w:r>
    </w:p>
    <w:p w14:paraId="245373DB" w14:textId="027E20FB" w:rsidR="00580C92" w:rsidRPr="00580C92" w:rsidRDefault="00A639BF" w:rsidP="00A639BF">
      <w:pPr>
        <w:spacing w:line="240" w:lineRule="exact"/>
        <w:jc w:val="both"/>
        <w:rPr>
          <w:rFonts w:ascii="Arial" w:hAnsi="Arial" w:cs="Arial"/>
          <w:b/>
          <w:bCs/>
          <w:color w:val="691C21"/>
          <w:sz w:val="20"/>
          <w:szCs w:val="20"/>
        </w:rPr>
      </w:pPr>
      <w:r>
        <w:rPr>
          <w:rFonts w:ascii="Arial" w:hAnsi="Arial" w:cs="Arial"/>
          <w:sz w:val="20"/>
          <w:szCs w:val="20"/>
        </w:rPr>
        <w:t xml:space="preserve">Bewerbungen mit den üblichen Unterlagen sind bis zum </w:t>
      </w:r>
      <w:r w:rsidR="00D81F47">
        <w:rPr>
          <w:rFonts w:ascii="Arial" w:hAnsi="Arial" w:cs="Arial"/>
          <w:b/>
          <w:bCs/>
          <w:color w:val="691C21"/>
          <w:sz w:val="20"/>
          <w:szCs w:val="20"/>
        </w:rPr>
        <w:t>15. Oktober 202</w:t>
      </w:r>
      <w:r w:rsidR="00160744">
        <w:rPr>
          <w:rFonts w:ascii="Arial" w:hAnsi="Arial" w:cs="Arial"/>
          <w:b/>
          <w:bCs/>
          <w:color w:val="691C21"/>
          <w:sz w:val="20"/>
          <w:szCs w:val="20"/>
        </w:rPr>
        <w:t>1</w:t>
      </w:r>
      <w:r w:rsidR="00D81F47">
        <w:rPr>
          <w:rFonts w:ascii="Arial" w:hAnsi="Arial" w:cs="Arial"/>
          <w:b/>
          <w:bCs/>
          <w:color w:val="691C21"/>
          <w:sz w:val="20"/>
          <w:szCs w:val="20"/>
        </w:rPr>
        <w:t xml:space="preserve"> </w:t>
      </w:r>
      <w:r>
        <w:rPr>
          <w:rFonts w:ascii="Arial" w:hAnsi="Arial" w:cs="Arial"/>
          <w:sz w:val="20"/>
          <w:szCs w:val="20"/>
        </w:rPr>
        <w:t xml:space="preserve">und zwar </w:t>
      </w:r>
      <w:r>
        <w:rPr>
          <w:rFonts w:ascii="Arial" w:hAnsi="Arial" w:cs="Arial"/>
          <w:b/>
          <w:bCs/>
          <w:color w:val="691C21"/>
          <w:sz w:val="20"/>
          <w:szCs w:val="20"/>
        </w:rPr>
        <w:t>per E-Mail</w:t>
      </w:r>
      <w:r>
        <w:rPr>
          <w:rFonts w:ascii="Arial" w:hAnsi="Arial" w:cs="Arial"/>
          <w:color w:val="691C21"/>
          <w:sz w:val="20"/>
          <w:szCs w:val="20"/>
        </w:rPr>
        <w:t xml:space="preserve"> </w:t>
      </w:r>
      <w:r>
        <w:rPr>
          <w:rFonts w:ascii="Arial" w:hAnsi="Arial" w:cs="Arial"/>
          <w:sz w:val="20"/>
          <w:szCs w:val="20"/>
        </w:rPr>
        <w:t xml:space="preserve">zu senden an: </w:t>
      </w:r>
      <w:hyperlink r:id="rId7" w:history="1">
        <w:r w:rsidRPr="00580C92">
          <w:rPr>
            <w:b/>
            <w:bCs/>
            <w:color w:val="691C21"/>
          </w:rPr>
          <w:t>hanna.liss@hfjs.eu</w:t>
        </w:r>
      </w:hyperlink>
    </w:p>
    <w:p w14:paraId="278B5FFF" w14:textId="3C80629A" w:rsidR="00A639BF" w:rsidRDefault="00A639BF" w:rsidP="00A639BF">
      <w:pPr>
        <w:spacing w:line="240" w:lineRule="exact"/>
        <w:jc w:val="both"/>
        <w:rPr>
          <w:rFonts w:ascii="Arial" w:hAnsi="Arial" w:cs="Arial"/>
          <w:sz w:val="20"/>
          <w:szCs w:val="20"/>
        </w:rPr>
      </w:pPr>
      <w:r>
        <w:rPr>
          <w:rFonts w:ascii="Arial" w:hAnsi="Arial" w:cs="Arial"/>
          <w:sz w:val="20"/>
          <w:szCs w:val="20"/>
        </w:rPr>
        <w:t>Wir bitten um Verständnis, dass per Post eingegangene Bewerbungsunterlagen nicht zurückgesandt werden.</w:t>
      </w:r>
    </w:p>
    <w:p w14:paraId="28EE7DE6" w14:textId="77777777" w:rsidR="00A639BF" w:rsidRDefault="00A639BF" w:rsidP="00A639BF">
      <w:pPr>
        <w:pStyle w:val="StandardWeb"/>
        <w:spacing w:before="0" w:after="0" w:line="240" w:lineRule="exact"/>
        <w:jc w:val="both"/>
        <w:rPr>
          <w:rFonts w:ascii="Arial" w:hAnsi="Arial" w:cs="Arial"/>
          <w:sz w:val="20"/>
          <w:szCs w:val="20"/>
        </w:rPr>
      </w:pPr>
    </w:p>
    <w:p w14:paraId="2A7574E0" w14:textId="35C0FD7E" w:rsidR="001A483E" w:rsidRPr="00B55D5E" w:rsidRDefault="00A639BF" w:rsidP="00B55D5E">
      <w:pPr>
        <w:pStyle w:val="StandardWeb"/>
        <w:spacing w:before="0" w:after="0" w:line="240" w:lineRule="exact"/>
        <w:jc w:val="both"/>
        <w:rPr>
          <w:rFonts w:ascii="Arial" w:hAnsi="Arial" w:cs="Arial"/>
          <w:sz w:val="20"/>
          <w:szCs w:val="20"/>
        </w:rPr>
      </w:pPr>
      <w:r>
        <w:rPr>
          <w:rFonts w:ascii="Arial" w:hAnsi="Arial" w:cs="Arial"/>
          <w:sz w:val="20"/>
          <w:szCs w:val="20"/>
        </w:rPr>
        <w:t>Die</w:t>
      </w:r>
      <w:r w:rsidR="00B077AA" w:rsidRPr="00B077AA">
        <w:rPr>
          <w:rFonts w:ascii="Arial" w:hAnsi="Arial" w:cs="Arial"/>
          <w:sz w:val="20"/>
          <w:szCs w:val="20"/>
        </w:rPr>
        <w:t xml:space="preserve"> Hochschule für Jüdische Studien</w:t>
      </w:r>
      <w:r>
        <w:rPr>
          <w:rFonts w:ascii="Arial" w:hAnsi="Arial" w:cs="Arial"/>
          <w:sz w:val="20"/>
          <w:szCs w:val="20"/>
        </w:rPr>
        <w:t xml:space="preserve"> strebt eine Erhöhung des Anteils der Frauen in den Bereichen an, in denen sie bisher unterrepräsentiert sind. Entsprechend qualifizierte Frauen werden um ihre Bewerbung gebeten. Schwerbehinderte werden bei gleicher Eignung vorrangig eingestellt.</w:t>
      </w:r>
    </w:p>
    <w:sectPr w:rsidR="001A483E" w:rsidRPr="00B55D5E">
      <w:headerReference w:type="default" r:id="rId8"/>
      <w:footerReference w:type="default" r:id="rId9"/>
      <w:pgSz w:w="11900" w:h="16840"/>
      <w:pgMar w:top="567" w:right="1021" w:bottom="85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73A1" w14:textId="77777777" w:rsidR="003D62DD" w:rsidRDefault="003D62DD">
      <w:pPr>
        <w:spacing w:after="0" w:line="240" w:lineRule="auto"/>
      </w:pPr>
      <w:r>
        <w:separator/>
      </w:r>
    </w:p>
  </w:endnote>
  <w:endnote w:type="continuationSeparator" w:id="0">
    <w:p w14:paraId="51234941" w14:textId="77777777" w:rsidR="003D62DD" w:rsidRDefault="003D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4E2F" w14:textId="77777777" w:rsidR="001A483E" w:rsidRDefault="001A48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13F9" w14:textId="77777777" w:rsidR="003D62DD" w:rsidRDefault="003D62DD">
      <w:pPr>
        <w:spacing w:after="0" w:line="240" w:lineRule="auto"/>
      </w:pPr>
      <w:r>
        <w:separator/>
      </w:r>
    </w:p>
  </w:footnote>
  <w:footnote w:type="continuationSeparator" w:id="0">
    <w:p w14:paraId="05530A1E" w14:textId="77777777" w:rsidR="003D62DD" w:rsidRDefault="003D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6FD4" w14:textId="77777777" w:rsidR="001A483E" w:rsidRDefault="00DD1AE7">
    <w:pPr>
      <w:pStyle w:val="Kopfzeile"/>
    </w:pPr>
    <w:r>
      <w:rPr>
        <w:rFonts w:ascii="Arial Unicode MS" w:hAnsi="Arial Unicode MS"/>
        <w:noProof/>
      </w:rPr>
      <w:drawing>
        <wp:inline distT="0" distB="0" distL="0" distR="0" wp14:anchorId="0B21E5B1" wp14:editId="2E756D2D">
          <wp:extent cx="1803400" cy="677545"/>
          <wp:effectExtent l="0" t="0" r="0" b="0"/>
          <wp:docPr id="1073741825"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Automatisch generierte Beschreibung" descr="Ein Bild, das Text enthält.Automatisch generierte Beschreibung"/>
                  <pic:cNvPicPr>
                    <a:picLocks noChangeAspect="1"/>
                  </pic:cNvPicPr>
                </pic:nvPicPr>
                <pic:blipFill>
                  <a:blip r:embed="rId1"/>
                  <a:stretch>
                    <a:fillRect/>
                  </a:stretch>
                </pic:blipFill>
                <pic:spPr>
                  <a:xfrm>
                    <a:off x="0" y="0"/>
                    <a:ext cx="1803400" cy="677545"/>
                  </a:xfrm>
                  <a:prstGeom prst="rect">
                    <a:avLst/>
                  </a:prstGeom>
                  <a:ln w="12700" cap="flat">
                    <a:noFill/>
                    <a:miter lim="400000"/>
                  </a:ln>
                  <a:effectLst/>
                </pic:spPr>
              </pic:pic>
            </a:graphicData>
          </a:graphic>
        </wp:inline>
      </w:drawing>
    </w:r>
    <w:r>
      <w:tab/>
    </w:r>
    <w:r>
      <w:rPr>
        <w:rFonts w:ascii="Arial Unicode MS" w:hAnsi="Arial Unicode MS"/>
        <w:noProof/>
      </w:rPr>
      <w:drawing>
        <wp:inline distT="0" distB="0" distL="0" distR="0" wp14:anchorId="69EA21D3" wp14:editId="56208A9F">
          <wp:extent cx="770256" cy="702945"/>
          <wp:effectExtent l="0" t="0" r="0" b="0"/>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2"/>
                  <a:stretch>
                    <a:fillRect/>
                  </a:stretch>
                </pic:blipFill>
                <pic:spPr>
                  <a:xfrm>
                    <a:off x="0" y="0"/>
                    <a:ext cx="770256" cy="702945"/>
                  </a:xfrm>
                  <a:prstGeom prst="rect">
                    <a:avLst/>
                  </a:prstGeom>
                  <a:ln w="12700" cap="flat">
                    <a:noFill/>
                    <a:miter lim="400000"/>
                  </a:ln>
                  <a:effectLst/>
                </pic:spPr>
              </pic:pic>
            </a:graphicData>
          </a:graphic>
        </wp:inline>
      </w:drawing>
    </w:r>
    <w:r>
      <w:tab/>
      <w:t xml:space="preserve">     </w:t>
    </w:r>
    <w:r>
      <w:rPr>
        <w:noProof/>
      </w:rPr>
      <w:drawing>
        <wp:inline distT="0" distB="0" distL="0" distR="0" wp14:anchorId="3972CFFA" wp14:editId="04A177F9">
          <wp:extent cx="1657076" cy="732937"/>
          <wp:effectExtent l="0" t="0" r="0" b="0"/>
          <wp:docPr id="1073741827" name="officeArt object" descr="U:\PRESSE\Logo\Logo_HfJS.jpg"/>
          <wp:cNvGraphicFramePr/>
          <a:graphic xmlns:a="http://schemas.openxmlformats.org/drawingml/2006/main">
            <a:graphicData uri="http://schemas.openxmlformats.org/drawingml/2006/picture">
              <pic:pic xmlns:pic="http://schemas.openxmlformats.org/drawingml/2006/picture">
                <pic:nvPicPr>
                  <pic:cNvPr id="1073741827" name="U:\PRESSE\Logo\Logo_HfJS.jpg" descr="U:\PRESSE\Logo\Logo_HfJS.jpg"/>
                  <pic:cNvPicPr>
                    <a:picLocks noChangeAspect="1"/>
                  </pic:cNvPicPr>
                </pic:nvPicPr>
                <pic:blipFill>
                  <a:blip r:embed="rId3"/>
                  <a:stretch>
                    <a:fillRect/>
                  </a:stretch>
                </pic:blipFill>
                <pic:spPr>
                  <a:xfrm>
                    <a:off x="0" y="0"/>
                    <a:ext cx="1657076" cy="732937"/>
                  </a:xfrm>
                  <a:prstGeom prst="rect">
                    <a:avLst/>
                  </a:prstGeom>
                  <a:ln w="12700" cap="flat">
                    <a:noFill/>
                    <a:miter lim="400000"/>
                  </a:ln>
                  <a:effectLst/>
                </pic:spPr>
              </pic:pic>
            </a:graphicData>
          </a:graphic>
        </wp:inline>
      </w:drawing>
    </w:r>
    <w:r>
      <w:t xml:space="preserve">                                                </w:t>
    </w:r>
  </w:p>
  <w:p w14:paraId="738B107F" w14:textId="77777777" w:rsidR="001A483E" w:rsidRDefault="00DD1AE7">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C1"/>
    <w:multiLevelType w:val="hybridMultilevel"/>
    <w:tmpl w:val="00000000"/>
    <w:styleLink w:val="ListePunkte1"/>
    <w:lvl w:ilvl="0" w:tplc="FFFFFFFF">
      <w:numFmt w:val="bullet"/>
      <w:lvlText w:val="-"/>
      <w:lvlJc w:val="left"/>
      <w:pPr>
        <w:ind w:left="720" w:hanging="360"/>
      </w:pPr>
    </w:lvl>
    <w:lvl w:ilvl="1" w:tplc="FFFFFFFF">
      <w:start w:val="1"/>
      <w:numFmt w:val="bullet"/>
      <w:lvlText w:val="o"/>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360"/>
      </w:pPr>
      <w:rPr>
        <w:rFonts w:ascii="Courier New" w:hAnsi="Courier New" w:cs="Courier New"/>
      </w:rPr>
    </w:lvl>
    <w:lvl w:ilvl="2" w:tplc="FFFFFFFF">
      <w:start w:val="1"/>
      <w:numFmt w:val="bullet"/>
      <w:lvlText w:val="▪"/>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hanging="360"/>
      </w:pPr>
      <w:rPr>
        <w:rFonts w:ascii="Wingdings" w:hAnsi="Wingdings" w:cs="Wingdings"/>
      </w:rPr>
    </w:lvl>
    <w:lvl w:ilvl="3" w:tplc="FFFFFFFF">
      <w:start w:val="1"/>
      <w:numFmt w:val="bullet"/>
      <w:lvlText w:val="•"/>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360"/>
      </w:pPr>
      <w:rPr>
        <w:rFonts w:ascii="Symbol" w:hAnsi="Symbol" w:cs="Symbol"/>
      </w:rPr>
    </w:lvl>
    <w:lvl w:ilvl="4" w:tplc="FFFFFFFF">
      <w:start w:val="1"/>
      <w:numFmt w:val="bullet"/>
      <w:lvlText w:val="o"/>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0" w:hanging="360"/>
      </w:pPr>
      <w:rPr>
        <w:rFonts w:ascii="Courier New" w:hAnsi="Courier New" w:cs="Courier New"/>
      </w:rPr>
    </w:lvl>
    <w:lvl w:ilvl="5" w:tplc="FFFFFFFF">
      <w:start w:val="1"/>
      <w:numFmt w:val="bullet"/>
      <w:lvlText w:val="▪"/>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0" w:hanging="360"/>
      </w:pPr>
      <w:rPr>
        <w:rFonts w:ascii="Wingdings" w:hAnsi="Wingdings" w:cs="Wingdings"/>
      </w:rPr>
    </w:lvl>
    <w:lvl w:ilvl="6" w:tplc="FFFFFFFF">
      <w:start w:val="1"/>
      <w:numFmt w:val="bullet"/>
      <w:lvlText w:val="•"/>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040" w:hanging="360"/>
      </w:pPr>
      <w:rPr>
        <w:rFonts w:ascii="Symbol" w:hAnsi="Symbol" w:cs="Symbol"/>
      </w:rPr>
    </w:lvl>
    <w:lvl w:ilvl="7" w:tplc="FFFFFFFF">
      <w:start w:val="1"/>
      <w:numFmt w:val="bullet"/>
      <w:lvlText w:val="o"/>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60" w:hanging="360"/>
      </w:pPr>
      <w:rPr>
        <w:rFonts w:ascii="Courier New" w:hAnsi="Courier New" w:cs="Courier New"/>
      </w:rPr>
    </w:lvl>
    <w:lvl w:ilvl="8" w:tplc="FFFFFFFF">
      <w:start w:val="1"/>
      <w:numFmt w:val="bullet"/>
      <w:lvlText w:val="▪"/>
      <w:lvlJc w:val="lef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480" w:hanging="360"/>
      </w:pPr>
      <w:rPr>
        <w:rFonts w:ascii="Wingdings" w:hAnsi="Wingdings" w:cs="Wingdings"/>
      </w:rPr>
    </w:lvl>
  </w:abstractNum>
  <w:abstractNum w:abstractNumId="1" w15:restartNumberingAfterBreak="0">
    <w:nsid w:val="167828EE"/>
    <w:multiLevelType w:val="hybridMultilevel"/>
    <w:tmpl w:val="B3E02B4E"/>
    <w:styleLink w:val="ImportedStyle1"/>
    <w:lvl w:ilvl="0" w:tplc="D2CC8C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D6F3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982C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9F01D7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D614E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CE48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D103C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B4C7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D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94C2870"/>
    <w:multiLevelType w:val="hybridMultilevel"/>
    <w:tmpl w:val="27BE0C9C"/>
    <w:styleLink w:val="ImportedStyle2"/>
    <w:lvl w:ilvl="0" w:tplc="1284B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A5ACB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756E3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3FE59F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A084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9EB0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928B1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C268E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2EE0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9BC3E42"/>
    <w:multiLevelType w:val="multilevel"/>
    <w:tmpl w:val="4FB09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75064"/>
    <w:multiLevelType w:val="hybridMultilevel"/>
    <w:tmpl w:val="33940A10"/>
    <w:numStyleLink w:val="ImportedStyle3"/>
  </w:abstractNum>
  <w:abstractNum w:abstractNumId="5" w15:restartNumberingAfterBreak="0">
    <w:nsid w:val="4AE62298"/>
    <w:multiLevelType w:val="hybridMultilevel"/>
    <w:tmpl w:val="B4604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EA23A0"/>
    <w:multiLevelType w:val="hybridMultilevel"/>
    <w:tmpl w:val="27BE0C9C"/>
    <w:numStyleLink w:val="ImportedStyle2"/>
  </w:abstractNum>
  <w:abstractNum w:abstractNumId="7" w15:restartNumberingAfterBreak="0">
    <w:nsid w:val="51C37991"/>
    <w:multiLevelType w:val="hybridMultilevel"/>
    <w:tmpl w:val="B3E02B4E"/>
    <w:numStyleLink w:val="ImportedStyle1"/>
  </w:abstractNum>
  <w:abstractNum w:abstractNumId="8" w15:restartNumberingAfterBreak="0">
    <w:nsid w:val="5A5A7587"/>
    <w:multiLevelType w:val="hybridMultilevel"/>
    <w:tmpl w:val="33940A10"/>
    <w:styleLink w:val="ImportedStyle3"/>
    <w:lvl w:ilvl="0" w:tplc="6F2A29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A383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6C2FE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462D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B221E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12CB0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46DE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EDC3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EE1E6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6B1973"/>
    <w:multiLevelType w:val="hybridMultilevel"/>
    <w:tmpl w:val="CE34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3E"/>
    <w:rsid w:val="00040C64"/>
    <w:rsid w:val="00092C0E"/>
    <w:rsid w:val="0013245A"/>
    <w:rsid w:val="00160744"/>
    <w:rsid w:val="0016757C"/>
    <w:rsid w:val="001A483E"/>
    <w:rsid w:val="001B3082"/>
    <w:rsid w:val="001D2ED4"/>
    <w:rsid w:val="002107CB"/>
    <w:rsid w:val="002B42AD"/>
    <w:rsid w:val="002D6DD7"/>
    <w:rsid w:val="002E77B6"/>
    <w:rsid w:val="003056ED"/>
    <w:rsid w:val="00313E42"/>
    <w:rsid w:val="0038471F"/>
    <w:rsid w:val="003D62DD"/>
    <w:rsid w:val="00461609"/>
    <w:rsid w:val="004B0C74"/>
    <w:rsid w:val="005422B1"/>
    <w:rsid w:val="00580C92"/>
    <w:rsid w:val="00850132"/>
    <w:rsid w:val="00947C14"/>
    <w:rsid w:val="00967757"/>
    <w:rsid w:val="009F5122"/>
    <w:rsid w:val="00A132FD"/>
    <w:rsid w:val="00A639BF"/>
    <w:rsid w:val="00B077AA"/>
    <w:rsid w:val="00B55D5E"/>
    <w:rsid w:val="00B61D5C"/>
    <w:rsid w:val="00BA05F7"/>
    <w:rsid w:val="00D81F47"/>
    <w:rsid w:val="00DD1AE7"/>
    <w:rsid w:val="00DE196F"/>
    <w:rsid w:val="00DE2C4B"/>
    <w:rsid w:val="00E77C80"/>
    <w:rsid w:val="00EB7EA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2AA0"/>
  <w15:docId w15:val="{B109B077-7680-4A70-B1E4-2381B72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rPr>
  </w:style>
  <w:style w:type="paragraph" w:styleId="berschrift3">
    <w:name w:val="heading 3"/>
    <w:basedOn w:val="Standard"/>
    <w:next w:val="Standard"/>
    <w:link w:val="berschrift3Zchn"/>
    <w:uiPriority w:val="9"/>
    <w:unhideWhenUsed/>
    <w:qFormat/>
    <w:rsid w:val="00D81F4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both"/>
      <w:outlineLvl w:val="2"/>
    </w:pPr>
    <w:rPr>
      <w:rFonts w:ascii="Arial" w:eastAsia="Times New Roman" w:hAnsi="Arial" w:cs="Times New Roman"/>
      <w:b/>
      <w:bCs/>
      <w:noProof/>
      <w:color w:val="auto"/>
      <w:szCs w:val="26"/>
      <w:bdr w:val="none" w:sz="0" w:space="0" w:color="auto"/>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2"/>
      <w:szCs w:val="22"/>
      <w:u w:val="single" w:color="0563C1"/>
      <w:lang w:val="en-US"/>
    </w:rPr>
  </w:style>
  <w:style w:type="character" w:customStyle="1" w:styleId="Hyperlink1">
    <w:name w:val="Hyperlink.1"/>
    <w:basedOn w:val="Link"/>
    <w:rPr>
      <w:rFonts w:ascii="Calibri" w:eastAsia="Calibri" w:hAnsi="Calibri" w:cs="Calibri"/>
      <w:outline w:val="0"/>
      <w:color w:val="0563C1"/>
      <w:u w:val="single" w:color="0563C1"/>
      <w:lang w:val="en-US"/>
    </w:rPr>
  </w:style>
  <w:style w:type="character" w:customStyle="1" w:styleId="Hyperlink2">
    <w:name w:val="Hyperlink.2"/>
    <w:basedOn w:val="Link"/>
    <w:rPr>
      <w:rFonts w:ascii="Calibri" w:eastAsia="Calibri" w:hAnsi="Calibri" w:cs="Calibri"/>
      <w:i/>
      <w:iCs/>
      <w:outline w:val="0"/>
      <w:color w:val="0563C1"/>
      <w:sz w:val="22"/>
      <w:szCs w:val="22"/>
      <w:u w:val="single" w:color="0563C1"/>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Link"/>
    <w:rPr>
      <w:outline w:val="0"/>
      <w:color w:val="0563C1"/>
      <w:u w:val="single" w:color="0563C1"/>
      <w:lang w:val="en-US"/>
    </w:rPr>
  </w:style>
  <w:style w:type="paragraph" w:styleId="berarbeitung">
    <w:name w:val="Revision"/>
    <w:hidden/>
    <w:uiPriority w:val="99"/>
    <w:semiHidden/>
    <w:rsid w:val="004B0C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NichtaufgelsteErwhnung">
    <w:name w:val="Unresolved Mention"/>
    <w:basedOn w:val="Absatz-Standardschriftart"/>
    <w:uiPriority w:val="99"/>
    <w:semiHidden/>
    <w:unhideWhenUsed/>
    <w:rsid w:val="003056ED"/>
    <w:rPr>
      <w:color w:val="605E5C"/>
      <w:shd w:val="clear" w:color="auto" w:fill="E1DFDD"/>
    </w:rPr>
  </w:style>
  <w:style w:type="numbering" w:customStyle="1" w:styleId="ListePunkte1">
    <w:name w:val="Liste (Punkte) 1"/>
    <w:rsid w:val="00A639BF"/>
    <w:pPr>
      <w:numPr>
        <w:numId w:val="7"/>
      </w:numPr>
    </w:pPr>
  </w:style>
  <w:style w:type="paragraph" w:styleId="Listenabsatz">
    <w:name w:val="List Paragraph"/>
    <w:basedOn w:val="Standard"/>
    <w:uiPriority w:val="34"/>
    <w:qFormat/>
    <w:rsid w:val="00947C14"/>
    <w:pPr>
      <w:ind w:left="720"/>
      <w:contextualSpacing/>
    </w:pPr>
  </w:style>
  <w:style w:type="character" w:customStyle="1" w:styleId="berschrift3Zchn">
    <w:name w:val="Überschrift 3 Zchn"/>
    <w:basedOn w:val="Absatz-Standardschriftart"/>
    <w:link w:val="berschrift3"/>
    <w:uiPriority w:val="9"/>
    <w:rsid w:val="00D81F47"/>
    <w:rPr>
      <w:rFonts w:ascii="Arial" w:eastAsia="Times New Roman" w:hAnsi="Arial"/>
      <w:b/>
      <w:bCs/>
      <w:noProof/>
      <w:sz w:val="22"/>
      <w:szCs w:val="26"/>
      <w:bdr w:val="none" w:sz="0" w:space="0" w:color="auto"/>
      <w:lang w:val="x-none" w:eastAsia="en-US"/>
    </w:rPr>
  </w:style>
  <w:style w:type="paragraph" w:customStyle="1" w:styleId="KleinerAbsatz">
    <w:name w:val="Kleiner Absatz"/>
    <w:basedOn w:val="Standard"/>
    <w:qFormat/>
    <w:rsid w:val="00D81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pPr>
    <w:rPr>
      <w:rFonts w:asciiTheme="minorBidi" w:eastAsia="Calibri" w:hAnsiTheme="minorBidi" w:cstheme="minorBidi"/>
      <w:noProof/>
      <w:color w:val="auto"/>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liss@hfj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4</cp:revision>
  <dcterms:created xsi:type="dcterms:W3CDTF">2021-09-07T07:32:00Z</dcterms:created>
  <dcterms:modified xsi:type="dcterms:W3CDTF">2021-09-09T07:49:00Z</dcterms:modified>
</cp:coreProperties>
</file>